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B2" w:rsidRDefault="00CA6CB2" w:rsidP="00CA6CB2">
      <w:pPr>
        <w:pBdr>
          <w:bottom w:val="single" w:sz="6" w:space="1" w:color="auto"/>
        </w:pBdr>
        <w:spacing w:after="0"/>
        <w:ind w:firstLine="426"/>
        <w:jc w:val="center"/>
        <w:rPr>
          <w:rFonts w:ascii="Times New Roman" w:hAnsi="Times New Roman"/>
          <w:i/>
          <w:sz w:val="24"/>
          <w:szCs w:val="24"/>
        </w:rPr>
      </w:pPr>
      <w:bookmarkStart w:id="0" w:name="_Toc347486912"/>
      <w:bookmarkStart w:id="1" w:name="_Toc344241403"/>
      <w:bookmarkStart w:id="2" w:name="_Toc343783870"/>
      <w:bookmarkStart w:id="3" w:name="_Toc343783595"/>
      <w:bookmarkStart w:id="4" w:name="_Toc343783223"/>
      <w:bookmarkStart w:id="5" w:name="_Toc342223519"/>
      <w:r w:rsidRPr="00CA6CB2">
        <w:rPr>
          <w:rFonts w:ascii="Times New Roman" w:hAnsi="Times New Roman"/>
          <w:i/>
          <w:sz w:val="24"/>
          <w:szCs w:val="24"/>
        </w:rPr>
        <w:t>Авторы: Максудов Р. Р.</w:t>
      </w:r>
      <w:r w:rsidR="000D250F">
        <w:rPr>
          <w:rFonts w:ascii="Times New Roman" w:hAnsi="Times New Roman"/>
          <w:i/>
          <w:sz w:val="24"/>
          <w:szCs w:val="24"/>
        </w:rPr>
        <w:t>,</w:t>
      </w:r>
      <w:r w:rsidR="000D250F" w:rsidRPr="000D250F">
        <w:rPr>
          <w:rFonts w:ascii="Times New Roman" w:hAnsi="Times New Roman"/>
          <w:i/>
          <w:sz w:val="24"/>
          <w:szCs w:val="24"/>
        </w:rPr>
        <w:t xml:space="preserve"> </w:t>
      </w:r>
      <w:r w:rsidR="000D250F" w:rsidRPr="00CA6CB2">
        <w:rPr>
          <w:rFonts w:ascii="Times New Roman" w:hAnsi="Times New Roman"/>
          <w:i/>
          <w:sz w:val="24"/>
          <w:szCs w:val="24"/>
        </w:rPr>
        <w:t xml:space="preserve">Коновалов А. Ю.    </w:t>
      </w:r>
    </w:p>
    <w:p w:rsidR="00CA6CB2" w:rsidRPr="00CA6CB2" w:rsidRDefault="00CA6CB2" w:rsidP="00CA6CB2">
      <w:pPr>
        <w:keepNext/>
        <w:spacing w:before="60" w:afterLines="60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32"/>
          <w:szCs w:val="32"/>
        </w:rPr>
      </w:pPr>
      <w:r w:rsidRPr="00CA6CB2">
        <w:rPr>
          <w:rFonts w:ascii="Times New Roman" w:eastAsia="MS Mincho" w:hAnsi="Times New Roman"/>
          <w:b/>
          <w:bCs/>
          <w:kern w:val="32"/>
          <w:sz w:val="32"/>
          <w:szCs w:val="32"/>
        </w:rPr>
        <w:t>Положение о школьной службе примирения</w:t>
      </w:r>
    </w:p>
    <w:p w:rsidR="00CA6CB2" w:rsidRPr="00CA6CB2" w:rsidRDefault="00CA6CB2" w:rsidP="00CA6CB2">
      <w:pPr>
        <w:spacing w:before="60" w:afterLines="6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A6CB2" w:rsidRPr="00CA6CB2" w:rsidRDefault="00CA6CB2" w:rsidP="00CA6CB2">
      <w:pPr>
        <w:spacing w:before="60" w:afterLines="60"/>
        <w:ind w:firstLine="426"/>
        <w:jc w:val="right"/>
        <w:rPr>
          <w:rFonts w:ascii="Times New Roman" w:hAnsi="Times New Roman"/>
          <w:b/>
          <w:i/>
          <w:sz w:val="24"/>
          <w:szCs w:val="24"/>
        </w:rPr>
      </w:pPr>
      <w:r w:rsidRPr="00CA6CB2">
        <w:rPr>
          <w:rFonts w:ascii="Times New Roman" w:hAnsi="Times New Roman"/>
          <w:b/>
          <w:i/>
          <w:sz w:val="24"/>
          <w:szCs w:val="24"/>
        </w:rPr>
        <w:t>«Утверждаю»</w:t>
      </w:r>
    </w:p>
    <w:tbl>
      <w:tblPr>
        <w:tblW w:w="0" w:type="auto"/>
        <w:tblLook w:val="04A0"/>
      </w:tblPr>
      <w:tblGrid>
        <w:gridCol w:w="9571"/>
      </w:tblGrid>
      <w:tr w:rsidR="00CA6CB2" w:rsidRPr="00CA6CB2">
        <w:tc>
          <w:tcPr>
            <w:tcW w:w="9571" w:type="dxa"/>
          </w:tcPr>
          <w:p w:rsidR="00CA6CB2" w:rsidRPr="00CA6CB2" w:rsidRDefault="00CA6CB2" w:rsidP="00CA6CB2">
            <w:pPr>
              <w:spacing w:before="60" w:afterLines="60"/>
              <w:ind w:firstLine="42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Положение"/>
            <w:bookmarkStart w:id="7" w:name="_Toc309564589"/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ГОУ СОШ № ___</w:t>
            </w:r>
          </w:p>
          <w:p w:rsidR="00CA6CB2" w:rsidRPr="00CA6CB2" w:rsidRDefault="00CA6CB2" w:rsidP="00CA6CB2">
            <w:pPr>
              <w:spacing w:before="60" w:afterLines="60"/>
              <w:ind w:firstLine="42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____________</w:t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_</w:t>
            </w:r>
          </w:p>
        </w:tc>
      </w:tr>
    </w:tbl>
    <w:bookmarkEnd w:id="6"/>
    <w:bookmarkEnd w:id="7"/>
    <w:p w:rsidR="00CA6CB2" w:rsidRPr="00CA6CB2" w:rsidRDefault="00CA6CB2" w:rsidP="00CA6CB2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CA6CB2" w:rsidRPr="00CA6CB2" w:rsidRDefault="00CA6CB2" w:rsidP="00CA6CB2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 примирения является </w:t>
      </w:r>
      <w:r w:rsidRPr="00CA6CB2">
        <w:rPr>
          <w:rFonts w:ascii="Times New Roman" w:eastAsia="Times New Roman" w:hAnsi="Times New Roman"/>
          <w:i/>
          <w:color w:val="000000"/>
          <w:spacing w:val="9"/>
          <w:sz w:val="24"/>
          <w:szCs w:val="24"/>
          <w:lang w:eastAsia="ru-RU"/>
        </w:rPr>
        <w:t>структурным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подразделением образовател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ного учреждения, которое объединяет учащихся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(воспитанников),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педагогов и др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у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гих участников образовательного процесса, заинтересованных в разрешении ко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фликтов  и развитии практики восстановительной медиации в образовательном у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ч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реждении.</w:t>
      </w:r>
    </w:p>
    <w:p w:rsidR="00CA6CB2" w:rsidRPr="00CA6CB2" w:rsidRDefault="00CA6CB2" w:rsidP="00CA6CB2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Служба примирения является альтернативой другим способам реагирования на споры, конфликты, противоправное поведения или правонарушения несове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р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шеннолетних. Результаты работы службы примирения и достигнутое соглашение конфликтующих сторон должны учитываться в случае  вынесения администрати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ного решения по конфликту или правонарушению. </w:t>
      </w:r>
    </w:p>
    <w:p w:rsidR="00CA6CB2" w:rsidRPr="00CA6CB2" w:rsidRDefault="00CA6CB2" w:rsidP="00CA6CB2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ров  и медиации образовательное учреждение может применить другие способы решения конфликта и/или меры воздействия. </w:t>
      </w:r>
    </w:p>
    <w:p w:rsidR="00CA6CB2" w:rsidRPr="00CA6CB2" w:rsidRDefault="00CA6CB2" w:rsidP="00CA6CB2">
      <w:pPr>
        <w:numPr>
          <w:ilvl w:val="0"/>
          <w:numId w:val="1"/>
        </w:numPr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Допускается создание службы примирения только из педагогов и/или сп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циалистов образовательного учреждения.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В работе службы могут участвовать сп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циалисты социального и психологического центра (службы), работающей во вза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модействии с образовательным учреждением, где создана школьная служба прим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рения.  </w:t>
      </w:r>
    </w:p>
    <w:p w:rsidR="00CA6CB2" w:rsidRPr="00CA6CB2" w:rsidRDefault="00CA6CB2" w:rsidP="00CA6CB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ind w:left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</w:p>
    <w:p w:rsidR="00CA6CB2" w:rsidRPr="00CA6CB2" w:rsidRDefault="00CA6CB2" w:rsidP="00CA6CB2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осуществляет свою деятельность на основании Федерал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ного закона  №273-ФЗ от 29.12.2012 «Об образовании в Российской Федерации», данн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 Положения, Протокола № 01-11 заседания Московской городской межведомственной КДНиЗП от 21.09.2011, Государственной программы города Москвы на среднесрочный период (2012-2016 гг.) «Развитие образования города Москвы» («Столичное образов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ние»),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 года.</w:t>
      </w:r>
    </w:p>
    <w:p w:rsidR="00CA6CB2" w:rsidRPr="00CA6CB2" w:rsidRDefault="00CA6CB2" w:rsidP="00CA6CB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CA6CB2" w:rsidRPr="00CA6CB2" w:rsidRDefault="00CA6CB2" w:rsidP="00CA6CB2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CA6CB2" w:rsidRPr="00CA6CB2" w:rsidRDefault="00CA6CB2" w:rsidP="00CA6CB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службы примирения являются:</w:t>
      </w:r>
    </w:p>
    <w:p w:rsidR="00CA6CB2" w:rsidRPr="00CA6CB2" w:rsidRDefault="00CA6CB2" w:rsidP="00CA6CB2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среди участников образовательного процесса цивилиз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ванных форм разрешения споров и конфликтов (восстановительная меди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ция, переговоры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 другие способы);</w:t>
      </w:r>
    </w:p>
    <w:p w:rsidR="00CA6CB2" w:rsidRPr="00CA6CB2" w:rsidRDefault="00CA6CB2" w:rsidP="00CA6CB2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 участникам образовательного процесса в разрешении споров 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ко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фликтных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и технологии восстановител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ной медиации;</w:t>
      </w:r>
    </w:p>
    <w:p w:rsidR="00CA6CB2" w:rsidRPr="00CA6CB2" w:rsidRDefault="00CA6CB2" w:rsidP="00CA6CB2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 образовательном учреждении  некарательного реагирования на конфликты, проступки, противоправное поведение  и правонарушения несовершенн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летних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диации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6CB2" w:rsidRPr="00CA6CB2" w:rsidRDefault="00CA6CB2" w:rsidP="00CA6CB2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CB2" w:rsidRPr="00CA6CB2" w:rsidRDefault="00CA6CB2" w:rsidP="00CA6CB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CA6CB2" w:rsidRPr="00CA6CB2" w:rsidRDefault="00CA6CB2" w:rsidP="00CA6C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программ восстановительного разрешения конфликтов и крим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нальных ситуаций (восстановительных медиаций,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CA6CB2" w:rsidRPr="00CA6CB2" w:rsidRDefault="00CA6CB2" w:rsidP="00CA6C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 осознания  ответс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венности;</w:t>
      </w:r>
    </w:p>
    <w:p w:rsidR="00CA6CB2" w:rsidRPr="00CA6CB2" w:rsidRDefault="00CA6CB2" w:rsidP="00CA6C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диации;</w:t>
      </w:r>
    </w:p>
    <w:p w:rsidR="00CA6CB2" w:rsidRPr="00CA6CB2" w:rsidRDefault="00CA6CB2" w:rsidP="00CA6CB2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CA6CB2" w:rsidRPr="00CA6CB2" w:rsidRDefault="00CA6CB2" w:rsidP="00CA6CB2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CA6CB2" w:rsidRPr="00CA6CB2" w:rsidRDefault="00CA6CB2" w:rsidP="00CA6CB2">
      <w:pPr>
        <w:shd w:val="clear" w:color="auto" w:fill="FFFFFF"/>
        <w:tabs>
          <w:tab w:val="left" w:pos="816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CA6CB2" w:rsidRPr="00CA6CB2" w:rsidRDefault="00CA6CB2" w:rsidP="00CA6CB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уч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щихся (воспитанников)  в организации работы службы, так и обязательное согласие 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CA6CB2" w:rsidRPr="00CA6CB2" w:rsidRDefault="00CA6CB2" w:rsidP="00CA6CB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мирения не разглашать полученные в процессе медиации сведения за исключением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Также исключение 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ставшая известная медиатору информация о г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товящемся преступлении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CA6CB2" w:rsidRPr="00CA6CB2" w:rsidRDefault="00CA6CB2" w:rsidP="008A6439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какого-либо  участника конфликта (в том числе администрации). Нейтральность предп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лагает, что служба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примирения не выясняет вопрос о виновности или невино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ности той или иной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ронам самостоятельно найти решение.</w:t>
      </w:r>
      <w:r w:rsidR="00FC46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Если медиатор понимает, что не может сохранять не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тральность из-за личностных взаимоотношений с кем-либо из участников, он должен отказаться от медиации ил</w:t>
      </w:r>
      <w:r w:rsid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передать ее другому медиатору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CA6CB2" w:rsidRPr="00CA6CB2" w:rsidRDefault="00CA6CB2" w:rsidP="00CA6CB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CA6CB2" w:rsidRPr="00CA6CB2" w:rsidRDefault="00CA6CB2" w:rsidP="00CA6CB2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CA6CB2" w:rsidRPr="00CA6CB2" w:rsidRDefault="00CA6CB2" w:rsidP="00CA6CB2">
      <w:pPr>
        <w:shd w:val="clear" w:color="auto" w:fill="FFFFFF"/>
        <w:spacing w:before="60" w:afterLines="6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состав службы примирения могут входить учащиеся (воспитанники) 7</w:t>
      </w:r>
      <w:r w:rsidRPr="00CA6CB2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Учащиеся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младших классов могут участвовать в работе службы в качестве ко-медиаторов (вторых медиаторов).</w:t>
      </w:r>
    </w:p>
    <w:p w:rsidR="00CA6CB2" w:rsidRPr="00CA6CB2" w:rsidRDefault="00CA6CB2" w:rsidP="00CA6CB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психолог или иной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работник образовательного учреждения,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прошедший обучение проведению восстановительной медиации,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на которого возлагаются обязанности по руководству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CA6CB2" w:rsidRPr="00CA6CB2" w:rsidRDefault="00CA6CB2" w:rsidP="00CA6CB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рительных встреч (медиаторов).</w:t>
      </w:r>
    </w:p>
    <w:p w:rsidR="00CA6CB2" w:rsidRPr="00CA6CB2" w:rsidRDefault="00CA6CB2" w:rsidP="00CA6CB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Вопросы членства в службе примирения, требований к учащимся (воспитанн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кам), входящим в состав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определяться уставом службы, принимаемым службой примирения самостоятельно.</w:t>
      </w:r>
    </w:p>
    <w:p w:rsidR="00CA6CB2" w:rsidRPr="00CA6CB2" w:rsidRDefault="00CA6CB2" w:rsidP="00CA6CB2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CA6CB2" w:rsidRPr="00CA6CB2" w:rsidRDefault="00CA6CB2" w:rsidP="00CA6CB2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CA6CB2" w:rsidRPr="00CA6CB2" w:rsidRDefault="00CA6CB2" w:rsidP="00CA6CB2">
      <w:pPr>
        <w:shd w:val="clear" w:color="auto" w:fill="FFFFFF"/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CA6CB2" w:rsidRPr="00CA6CB2" w:rsidRDefault="00CA6CB2" w:rsidP="00CA6CB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нятом решении информируются должностные лица образовательного учреждения.</w:t>
      </w:r>
    </w:p>
    <w:p w:rsidR="00CA6CB2" w:rsidRPr="00CA6CB2" w:rsidRDefault="00CA6CB2" w:rsidP="00CA6CB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тельная конференция», «Семейная восстановительная конференция») проводится только в случае согласия конфликтующих сторон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CA6CB2" w:rsidRPr="00CA6CB2" w:rsidRDefault="00CA6CB2" w:rsidP="00CA6CB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может проводиться  взрослым медиатором  по делам, рассматрива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мым в КДНиЗП или  суде. Медиация (или другая восстановительная программа) не 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меняет рассмотрения дела в КДНиЗП или суде, но ее результаты и достигнутая догов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ренность может учитываться при вынесении решения по делу.</w:t>
      </w:r>
    </w:p>
    <w:p w:rsidR="00CA6CB2" w:rsidRPr="00CA6CB2" w:rsidRDefault="00CA6CB2" w:rsidP="00CA6CB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 ее проведении ставится в известность администрация образовательного учреждения и родители.</w:t>
      </w:r>
    </w:p>
    <w:p w:rsidR="00CA6CB2" w:rsidRPr="00CA6CB2" w:rsidRDefault="00CA6CB2" w:rsidP="00CA6CB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родителями и должностными лицами проводит руководитель (куратор) службы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CA6CB2" w:rsidRPr="00CA6CB2" w:rsidRDefault="00CA6CB2" w:rsidP="00CA6CB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Медиатор вправе отказаться от проведения медиации или любой другой восст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новительной программы на основании своих профессиональных стандартов, либо в сл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чае недостаточной квалификации,  или невозможности обеспечить безопасность проце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са. В этом случае образовательное учреждение может использовать иные   педагогич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ские технологии. </w:t>
      </w:r>
    </w:p>
    <w:p w:rsidR="00CA6CB2" w:rsidRPr="00CA6CB2" w:rsidRDefault="00CA6CB2" w:rsidP="00CA6CB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CA6CB2" w:rsidRPr="00CA6CB2" w:rsidRDefault="00CA6CB2" w:rsidP="00CA6CB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lastRenderedPageBreak/>
        <w:t>В случае если конфликтующие стороны не достигли возраста 10 лет, прим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рительная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CA6CB2" w:rsidRPr="00CA6CB2" w:rsidRDefault="00CA6CB2" w:rsidP="00CA6CB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примирения самостоятельно определяет сроки и этапы проведения пр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граммы в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CA6CB2" w:rsidRPr="00CA6CB2" w:rsidRDefault="00CA6CB2" w:rsidP="00CA6CB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A6CB2" w:rsidRPr="00CA6CB2" w:rsidRDefault="00CA6CB2" w:rsidP="00CA6CB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образовательного учреждения.</w:t>
      </w:r>
    </w:p>
    <w:p w:rsidR="00CA6CB2" w:rsidRPr="00CA6CB2" w:rsidRDefault="00CA6CB2" w:rsidP="00CA6CB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выполнение. При возникновении проблем в выполнении обязательств, служба прим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рения может проводить дополнительные встречи сторон и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CA6CB2" w:rsidRPr="00CA6CB2" w:rsidRDefault="00CA6CB2" w:rsidP="00CA6CB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тельной программы о возможностях других специалистов (социального педагога, пс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холога, специалистов учреждений социальной сферы, социально-психологических це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тров).</w:t>
      </w:r>
    </w:p>
    <w:p w:rsidR="00CA6CB2" w:rsidRPr="00CA6CB2" w:rsidRDefault="00CA6CB2" w:rsidP="00CA6CB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CA6CB2" w:rsidRPr="00CA6CB2" w:rsidRDefault="00CA6CB2" w:rsidP="00CA6CB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Руководитель (куратор) службы примирения обеспечивает мониторинг пров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денных программ, проведение супервизий со школьниками-медиаторами на соответс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вие их деятельности принципам восстановительной медиации. Данные мониторинга п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CA6CB2" w:rsidRPr="00CA6CB2" w:rsidRDefault="00CA6CB2" w:rsidP="00CA6CB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CA6CB2" w:rsidRPr="00CA6CB2" w:rsidRDefault="00CA6CB2" w:rsidP="00CA6CB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CA6CB2" w:rsidRPr="00CA6CB2" w:rsidRDefault="00CA6CB2" w:rsidP="00CA6CB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 согласованию с администрацией  образовательного учреждения и руковод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телем службы примирения, медиаторы могут проводить медиацию по конфликтам ме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ду педагогами и администрацией, конфликтам родителей и их детей, а также по семе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тельности, а также из трудовых правоотношений и семейных правоотношений, деятел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ность  медиатора и его квалификация регулируется 193-ФЗ РФ «Об альтернативной пр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цедуре урегулирования споров с участием посредника (процедуре медиации)».</w:t>
      </w:r>
    </w:p>
    <w:p w:rsidR="00CA6CB2" w:rsidRPr="00CA6CB2" w:rsidRDefault="00CA6CB2" w:rsidP="00CA6CB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 необходимости, служба примирения получает у сторон разрешение на 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работку их персональных данных в соответствии с законом «О персональных данных» 152-ФЗ. </w:t>
      </w:r>
    </w:p>
    <w:p w:rsidR="00CA6CB2" w:rsidRPr="00CA6CB2" w:rsidRDefault="00CA6CB2" w:rsidP="00CA6CB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CA6CB2" w:rsidRPr="00CA6CB2" w:rsidRDefault="00CA6CB2" w:rsidP="00CA6CB2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CA6CB2" w:rsidRPr="00CA6CB2" w:rsidRDefault="00CA6CB2" w:rsidP="00CA6CB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 Службе примирения администрация образовательного учреждения предоста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ляет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помещение для сборов и проведения примирительных программ, а также во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з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можность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CA6CB2" w:rsidRPr="00CA6CB2" w:rsidRDefault="00CA6CB2" w:rsidP="00CA6CB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Оплата  работы куратора (руководителя) службы примирения  может осущест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ляться  из средств фонда оплаты труда образовательного учреждения  или из иных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точников. </w:t>
      </w:r>
    </w:p>
    <w:p w:rsidR="00CA6CB2" w:rsidRPr="00CA6CB2" w:rsidRDefault="00CA6CB2" w:rsidP="00CA6CB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Поддержка и сопровождение школьной службы примирения может осущест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CA6CB2" w:rsidRPr="00CA6CB2" w:rsidRDefault="00CA6CB2" w:rsidP="00CA6CB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Должностные лица образовательного учреждения оказывают службе примир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содействие в распространении информации о деятельности службы среди педагогов и учащихся (воспитанников).</w:t>
      </w:r>
    </w:p>
    <w:p w:rsidR="00CA6CB2" w:rsidRPr="00CA6CB2" w:rsidRDefault="00CA6CB2" w:rsidP="00CA6CB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 в рамках своей компетенции взаимодействует с  психол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гом, социальным педагогом и другими специалистами образовательного учреждения.</w:t>
      </w:r>
    </w:p>
    <w:p w:rsidR="00CA6CB2" w:rsidRPr="00CA6CB2" w:rsidRDefault="00CA6CB2" w:rsidP="00CA6CB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циальными службами и другими организациями. Администрация поддерживает обращ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A6CB2" w:rsidRPr="00CA6CB2" w:rsidRDefault="00CA6CB2" w:rsidP="00CA6CB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во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становительной медиации, «Круге сообщества» или «Семейной» или «Школьной во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становительной конференции»), то применение административных санкций в отнош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нии данных участников конфликта приостанавливаются. Решение о необходимости 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A6CB2" w:rsidRPr="00CA6CB2" w:rsidRDefault="00CA6CB2" w:rsidP="00CA6CB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 образовательного учреждения поддерживает участие руковод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теля (куратора)  и медиаторов службы примирения в собраниях ассоциации (сообщес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ва) медиаторов, супервизиях и в повышении их квалификации.</w:t>
      </w:r>
    </w:p>
    <w:p w:rsidR="00CA6CB2" w:rsidRPr="00CA6CB2" w:rsidRDefault="00CA6CB2" w:rsidP="00CA6CB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лу желающих.</w:t>
      </w:r>
      <w:r w:rsidRPr="00CA6CB2">
        <w:rPr>
          <w:rFonts w:ascii="Arial" w:hAnsi="Arial"/>
          <w:sz w:val="24"/>
        </w:rPr>
        <w:t xml:space="preserve"> </w:t>
      </w:r>
    </w:p>
    <w:p w:rsidR="00CA6CB2" w:rsidRPr="00CA6CB2" w:rsidRDefault="00CA6CB2" w:rsidP="00CA6CB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уголовное дело, администрация образовательного учреждения может х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датайствовать о приобщении к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материалов, характеризующих личность обвиняемого, подтверждающих добровольное возмещение имущественного ущерба и иные дейс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вия, направленные на заглаживание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CA6CB2" w:rsidRPr="00CA6CB2" w:rsidRDefault="00CA6CB2" w:rsidP="00CA6CB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по снижению конфликтности в образовательном учреждении.</w:t>
      </w:r>
    </w:p>
    <w:p w:rsidR="00CA6CB2" w:rsidRPr="00CA6CB2" w:rsidRDefault="00CA6CB2" w:rsidP="00CA6CB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CA6CB2" w:rsidRPr="00CA6CB2" w:rsidRDefault="00CA6CB2" w:rsidP="00CA6CB2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CA6CB2" w:rsidRPr="00CA6CB2" w:rsidRDefault="00CA6CB2" w:rsidP="00CA6CB2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CA6CB2" w:rsidRPr="00CA6CB2" w:rsidRDefault="00CA6CB2" w:rsidP="00CA6CB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 Изменения в настоящее положение вносятся директором образовательного у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ч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реждения по предложению службы примирения, управляющего совета или органов 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моуправления.</w:t>
      </w:r>
    </w:p>
    <w:p w:rsidR="00CA6CB2" w:rsidRPr="00CA6CB2" w:rsidRDefault="00CA6CB2" w:rsidP="00CA6CB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Вносимые изменения не должны противоречить «Стандартам восстановител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ной медиации». </w:t>
      </w:r>
    </w:p>
    <w:bookmarkEnd w:id="0"/>
    <w:bookmarkEnd w:id="1"/>
    <w:bookmarkEnd w:id="2"/>
    <w:bookmarkEnd w:id="3"/>
    <w:bookmarkEnd w:id="4"/>
    <w:bookmarkEnd w:id="5"/>
    <w:p w:rsidR="00FB7E95" w:rsidRDefault="00FB7E95" w:rsidP="002B4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7E95" w:rsidRPr="003B08BF" w:rsidRDefault="00FB7E95" w:rsidP="00FB7E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FB7E95" w:rsidRPr="003B08BF" w:rsidSect="006D3A6F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E1" w:rsidRDefault="00DC5AE1">
      <w:r>
        <w:separator/>
      </w:r>
    </w:p>
  </w:endnote>
  <w:endnote w:type="continuationSeparator" w:id="1">
    <w:p w:rsidR="00DC5AE1" w:rsidRDefault="00DC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53" w:rsidRDefault="00411953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53" w:rsidRDefault="00411953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5762">
      <w:rPr>
        <w:rStyle w:val="a8"/>
        <w:noProof/>
      </w:rPr>
      <w:t>6</w: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E1" w:rsidRDefault="00DC5AE1">
      <w:r>
        <w:separator/>
      </w:r>
    </w:p>
  </w:footnote>
  <w:footnote w:type="continuationSeparator" w:id="1">
    <w:p w:rsidR="00DC5AE1" w:rsidRDefault="00DC5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7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20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9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2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>
      <w:startOverride w:val="1"/>
    </w:lvlOverride>
  </w:num>
  <w:num w:numId="6">
    <w:abstractNumId w:val="22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1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</w:num>
  <w:num w:numId="1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9"/>
  </w:num>
  <w:num w:numId="31">
    <w:abstractNumId w:val="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94A"/>
    <w:rsid w:val="000036B1"/>
    <w:rsid w:val="00012887"/>
    <w:rsid w:val="0003075D"/>
    <w:rsid w:val="0006331E"/>
    <w:rsid w:val="0007275C"/>
    <w:rsid w:val="0007404F"/>
    <w:rsid w:val="0009414C"/>
    <w:rsid w:val="000A113A"/>
    <w:rsid w:val="000A21D5"/>
    <w:rsid w:val="000B300E"/>
    <w:rsid w:val="000B4B1D"/>
    <w:rsid w:val="000B6964"/>
    <w:rsid w:val="000D250F"/>
    <w:rsid w:val="000D4BE6"/>
    <w:rsid w:val="000F63E8"/>
    <w:rsid w:val="00127E6E"/>
    <w:rsid w:val="00133E63"/>
    <w:rsid w:val="00137461"/>
    <w:rsid w:val="0014559C"/>
    <w:rsid w:val="001461E5"/>
    <w:rsid w:val="001A7CE4"/>
    <w:rsid w:val="001E2FE6"/>
    <w:rsid w:val="002116A1"/>
    <w:rsid w:val="002228E9"/>
    <w:rsid w:val="002452F9"/>
    <w:rsid w:val="0026248B"/>
    <w:rsid w:val="002664E7"/>
    <w:rsid w:val="002B428E"/>
    <w:rsid w:val="002B5353"/>
    <w:rsid w:val="002D5591"/>
    <w:rsid w:val="002E637D"/>
    <w:rsid w:val="00320AED"/>
    <w:rsid w:val="00363C78"/>
    <w:rsid w:val="0036648A"/>
    <w:rsid w:val="0038175D"/>
    <w:rsid w:val="003D4DF3"/>
    <w:rsid w:val="003D5127"/>
    <w:rsid w:val="00411953"/>
    <w:rsid w:val="00427CED"/>
    <w:rsid w:val="004577F2"/>
    <w:rsid w:val="00467BE4"/>
    <w:rsid w:val="00470B84"/>
    <w:rsid w:val="00472577"/>
    <w:rsid w:val="004845B9"/>
    <w:rsid w:val="00494263"/>
    <w:rsid w:val="004B4916"/>
    <w:rsid w:val="004C3FCC"/>
    <w:rsid w:val="004F6087"/>
    <w:rsid w:val="004F7D86"/>
    <w:rsid w:val="00502A99"/>
    <w:rsid w:val="00564DF2"/>
    <w:rsid w:val="00574408"/>
    <w:rsid w:val="00576A05"/>
    <w:rsid w:val="005A3AA9"/>
    <w:rsid w:val="005B75F3"/>
    <w:rsid w:val="005E30AA"/>
    <w:rsid w:val="005F6217"/>
    <w:rsid w:val="00603FE7"/>
    <w:rsid w:val="0061569A"/>
    <w:rsid w:val="006464C3"/>
    <w:rsid w:val="0064679D"/>
    <w:rsid w:val="006D3A6F"/>
    <w:rsid w:val="006E7971"/>
    <w:rsid w:val="00702C10"/>
    <w:rsid w:val="00706726"/>
    <w:rsid w:val="00734CB7"/>
    <w:rsid w:val="0074133F"/>
    <w:rsid w:val="007550D8"/>
    <w:rsid w:val="007708AC"/>
    <w:rsid w:val="00776B39"/>
    <w:rsid w:val="00811BE1"/>
    <w:rsid w:val="008542F4"/>
    <w:rsid w:val="008704AA"/>
    <w:rsid w:val="00871E06"/>
    <w:rsid w:val="008730EE"/>
    <w:rsid w:val="00890748"/>
    <w:rsid w:val="008A6439"/>
    <w:rsid w:val="008C23E8"/>
    <w:rsid w:val="008C53B7"/>
    <w:rsid w:val="008C69C6"/>
    <w:rsid w:val="008C7BAA"/>
    <w:rsid w:val="008E5762"/>
    <w:rsid w:val="00914DAA"/>
    <w:rsid w:val="00935DD0"/>
    <w:rsid w:val="00975B8C"/>
    <w:rsid w:val="009767FD"/>
    <w:rsid w:val="009D794A"/>
    <w:rsid w:val="00A424BD"/>
    <w:rsid w:val="00A4797A"/>
    <w:rsid w:val="00A74133"/>
    <w:rsid w:val="00A76CE9"/>
    <w:rsid w:val="00AF0D52"/>
    <w:rsid w:val="00AF7D4F"/>
    <w:rsid w:val="00B55E27"/>
    <w:rsid w:val="00B703BF"/>
    <w:rsid w:val="00B958BE"/>
    <w:rsid w:val="00BA5DA0"/>
    <w:rsid w:val="00BC081B"/>
    <w:rsid w:val="00BD07EF"/>
    <w:rsid w:val="00BD1BDD"/>
    <w:rsid w:val="00BF6005"/>
    <w:rsid w:val="00C03517"/>
    <w:rsid w:val="00C32D13"/>
    <w:rsid w:val="00C71974"/>
    <w:rsid w:val="00C75BF3"/>
    <w:rsid w:val="00C8380E"/>
    <w:rsid w:val="00CA6CB2"/>
    <w:rsid w:val="00CB4F46"/>
    <w:rsid w:val="00CE1AED"/>
    <w:rsid w:val="00CE5C77"/>
    <w:rsid w:val="00CE5EA7"/>
    <w:rsid w:val="00D130AE"/>
    <w:rsid w:val="00D53E45"/>
    <w:rsid w:val="00D644DE"/>
    <w:rsid w:val="00D67F23"/>
    <w:rsid w:val="00D73759"/>
    <w:rsid w:val="00D821B4"/>
    <w:rsid w:val="00D9429B"/>
    <w:rsid w:val="00DC32F3"/>
    <w:rsid w:val="00DC5AE1"/>
    <w:rsid w:val="00DE5C38"/>
    <w:rsid w:val="00E067A7"/>
    <w:rsid w:val="00E46C4A"/>
    <w:rsid w:val="00E608CC"/>
    <w:rsid w:val="00E90AFF"/>
    <w:rsid w:val="00EA3BB2"/>
    <w:rsid w:val="00EC1427"/>
    <w:rsid w:val="00EE07DF"/>
    <w:rsid w:val="00EE5852"/>
    <w:rsid w:val="00EF573D"/>
    <w:rsid w:val="00F159E8"/>
    <w:rsid w:val="00F262DC"/>
    <w:rsid w:val="00F62DF4"/>
    <w:rsid w:val="00F639C0"/>
    <w:rsid w:val="00F97E23"/>
    <w:rsid w:val="00FA0553"/>
    <w:rsid w:val="00FB7E95"/>
    <w:rsid w:val="00FC29DF"/>
    <w:rsid w:val="00FC466D"/>
    <w:rsid w:val="00FC7141"/>
    <w:rsid w:val="00FD6349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38175D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9D794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List Paragraph"/>
    <w:basedOn w:val="a"/>
    <w:qFormat/>
    <w:rsid w:val="00127E6E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FB7E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FB7E9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26248B"/>
    <w:rPr>
      <w:sz w:val="20"/>
      <w:szCs w:val="20"/>
    </w:rPr>
  </w:style>
  <w:style w:type="character" w:styleId="a6">
    <w:name w:val="footnote reference"/>
    <w:semiHidden/>
    <w:rsid w:val="0026248B"/>
    <w:rPr>
      <w:vertAlign w:val="superscript"/>
    </w:rPr>
  </w:style>
  <w:style w:type="paragraph" w:styleId="a7">
    <w:name w:val="footer"/>
    <w:basedOn w:val="a"/>
    <w:rsid w:val="003D4D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>Home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creator>Антон</dc:creator>
  <cp:lastModifiedBy>Царакаева</cp:lastModifiedBy>
  <cp:revision>2</cp:revision>
  <dcterms:created xsi:type="dcterms:W3CDTF">2016-11-10T06:12:00Z</dcterms:created>
  <dcterms:modified xsi:type="dcterms:W3CDTF">2016-11-10T06:12:00Z</dcterms:modified>
</cp:coreProperties>
</file>